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3A" w:rsidRDefault="005E453A" w:rsidP="005E453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7583805</wp:posOffset>
            </wp:positionH>
            <wp:positionV relativeFrom="paragraph">
              <wp:posOffset>-137795</wp:posOffset>
            </wp:positionV>
            <wp:extent cx="1962150" cy="2313305"/>
            <wp:effectExtent l="19050" t="0" r="0" b="0"/>
            <wp:wrapSquare wrapText="bothSides"/>
            <wp:docPr id="1" name="i-main-pic" descr="Картинка 26 из 1194900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26 из 1194900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12579" b="15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31330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2796D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104.25pt;margin-top:9.9pt;width:455.4pt;height:75.3pt;z-index:251658240;mso-position-horizontal-relative:text;mso-position-vertical-relative:text" adj="6924" fillcolor="#0070c0" strokecolor="white [3212]">
            <v:fill color2="#8db3e2 [1311]" rotate="t" focus="50%" type="gradient"/>
            <v:shadow on="t" color="#f2f2f2 [3052]" offset="3pt,3pt"/>
            <v:textpath style="font-family:&quot;Impact&quot;;v-text-kern:t" trim="t" fitpath="t" string="Новый год в разных странах."/>
            <w10:wrap type="square"/>
          </v:shape>
        </w:pict>
      </w:r>
    </w:p>
    <w:p w:rsidR="005E453A" w:rsidRDefault="005E453A" w:rsidP="005E453A">
      <w:pPr>
        <w:jc w:val="center"/>
        <w:rPr>
          <w:rFonts w:ascii="Monotype Corsiva" w:hAnsi="Monotype Corsiva"/>
          <w:b/>
          <w:i/>
          <w:sz w:val="36"/>
          <w:szCs w:val="36"/>
          <w:highlight w:val="magenta"/>
        </w:rPr>
      </w:pPr>
    </w:p>
    <w:p w:rsidR="005E453A" w:rsidRDefault="005E453A" w:rsidP="005E453A">
      <w:pPr>
        <w:jc w:val="center"/>
        <w:rPr>
          <w:rFonts w:ascii="Monotype Corsiva" w:hAnsi="Monotype Corsiva"/>
          <w:b/>
          <w:i/>
          <w:sz w:val="36"/>
          <w:szCs w:val="36"/>
          <w:highlight w:val="magenta"/>
        </w:rPr>
      </w:pPr>
    </w:p>
    <w:p w:rsidR="005E453A" w:rsidRPr="005E453A" w:rsidRDefault="005E453A" w:rsidP="005E453A">
      <w:pPr>
        <w:jc w:val="center"/>
        <w:rPr>
          <w:rFonts w:ascii="Monotype Corsiva" w:hAnsi="Monotype Corsiva"/>
          <w:b/>
          <w:i/>
          <w:color w:val="0000FF"/>
          <w:sz w:val="44"/>
          <w:szCs w:val="44"/>
        </w:rPr>
      </w:pPr>
      <w:r w:rsidRPr="005E453A">
        <w:rPr>
          <w:rFonts w:ascii="Monotype Corsiva" w:hAnsi="Monotype Corsiva"/>
          <w:b/>
          <w:i/>
          <w:color w:val="0000FF"/>
          <w:sz w:val="44"/>
          <w:szCs w:val="44"/>
        </w:rPr>
        <w:t xml:space="preserve">Сегодня у каждого народа есть свои традиции встречи Нового года.                                          </w:t>
      </w:r>
    </w:p>
    <w:p w:rsidR="005E453A" w:rsidRPr="00811AEB" w:rsidRDefault="005E453A" w:rsidP="00811AEB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811AEB">
        <w:rPr>
          <w:rFonts w:ascii="Times New Roman" w:hAnsi="Times New Roman" w:cs="Times New Roman"/>
          <w:sz w:val="24"/>
          <w:szCs w:val="24"/>
        </w:rPr>
        <w:t xml:space="preserve">На Востоке, </w:t>
      </w:r>
      <w:r w:rsidR="000C6F03">
        <w:rPr>
          <w:rFonts w:ascii="Times New Roman" w:hAnsi="Times New Roman" w:cs="Times New Roman"/>
          <w:sz w:val="24"/>
          <w:szCs w:val="24"/>
        </w:rPr>
        <w:t>в частности в Японии, откуда, с</w:t>
      </w:r>
      <w:r w:rsidR="000C6F03" w:rsidRPr="000C6F03">
        <w:rPr>
          <w:rFonts w:ascii="Times New Roman" w:hAnsi="Times New Roman" w:cs="Times New Roman"/>
          <w:sz w:val="24"/>
          <w:szCs w:val="24"/>
        </w:rPr>
        <w:t>о</w:t>
      </w:r>
      <w:r w:rsidRPr="00811AEB">
        <w:rPr>
          <w:rFonts w:ascii="Times New Roman" w:hAnsi="Times New Roman" w:cs="Times New Roman"/>
          <w:sz w:val="24"/>
          <w:szCs w:val="24"/>
        </w:rPr>
        <w:t>ответственно, и начинает путь этот сказочный праздник, он ассоциируется с колоколами, которые в новогоднюю полночь отбивают 108 ударов. Считается, что у человека может быть шесть пороков: жадность, злость, глупость, легкомыслие, нерешительность и алчность. По мере ударов колокола происходит очищение от этих недостатков. А с последним ударом люди выходят на улицу и встречают Новый год с первыми лучами солнца.</w:t>
      </w:r>
    </w:p>
    <w:p w:rsidR="005E453A" w:rsidRPr="00811AEB" w:rsidRDefault="005E453A" w:rsidP="0081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AEB">
        <w:rPr>
          <w:rFonts w:ascii="Times New Roman" w:hAnsi="Times New Roman" w:cs="Times New Roman"/>
          <w:sz w:val="24"/>
          <w:szCs w:val="24"/>
        </w:rPr>
        <w:t xml:space="preserve">В других восточноазиатских странах – </w:t>
      </w:r>
      <w:r w:rsidRPr="00811AEB">
        <w:rPr>
          <w:rFonts w:ascii="Times New Roman" w:hAnsi="Times New Roman" w:cs="Times New Roman"/>
          <w:b/>
          <w:color w:val="FF6600"/>
          <w:sz w:val="24"/>
          <w:szCs w:val="24"/>
        </w:rPr>
        <w:t>Вьетнаме, Кампучии, Корее, Монголии</w:t>
      </w:r>
      <w:r w:rsidRPr="00811AEB">
        <w:rPr>
          <w:rFonts w:ascii="Times New Roman" w:hAnsi="Times New Roman" w:cs="Times New Roman"/>
          <w:sz w:val="24"/>
          <w:szCs w:val="24"/>
        </w:rPr>
        <w:t xml:space="preserve"> – непременным аксессуаром Нового года являются грабли, декорированные различными дорогими украшениями. Считается, что именно ими в новогоднюю ночь и «загребают счастье».</w:t>
      </w:r>
    </w:p>
    <w:p w:rsidR="005E453A" w:rsidRPr="00811AEB" w:rsidRDefault="005E453A" w:rsidP="0081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AEB">
        <w:rPr>
          <w:rFonts w:ascii="Times New Roman" w:hAnsi="Times New Roman" w:cs="Times New Roman"/>
          <w:sz w:val="24"/>
          <w:szCs w:val="24"/>
        </w:rPr>
        <w:t xml:space="preserve">Очень весело встречают Новый год в </w:t>
      </w:r>
      <w:r w:rsidRPr="00811AEB">
        <w:rPr>
          <w:rFonts w:ascii="Times New Roman" w:hAnsi="Times New Roman" w:cs="Times New Roman"/>
          <w:b/>
          <w:color w:val="00CCFF"/>
          <w:sz w:val="24"/>
          <w:szCs w:val="24"/>
        </w:rPr>
        <w:t>Болгарии</w:t>
      </w:r>
      <w:r w:rsidRPr="00811AEB">
        <w:rPr>
          <w:rFonts w:ascii="Times New Roman" w:hAnsi="Times New Roman" w:cs="Times New Roman"/>
          <w:sz w:val="24"/>
          <w:szCs w:val="24"/>
        </w:rPr>
        <w:t>. Когда люди собираются у праздничного стола, во всех домах на три минуты гасится свет. Это время называют минутами новогодних поцелуев, тайну которых сохраняет темнота.</w:t>
      </w:r>
    </w:p>
    <w:p w:rsidR="005E453A" w:rsidRPr="00811AEB" w:rsidRDefault="005E453A" w:rsidP="0081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AEB">
        <w:rPr>
          <w:rFonts w:ascii="Times New Roman" w:hAnsi="Times New Roman" w:cs="Times New Roman"/>
          <w:sz w:val="24"/>
          <w:szCs w:val="24"/>
        </w:rPr>
        <w:t xml:space="preserve">Жители </w:t>
      </w:r>
      <w:r w:rsidRPr="00811AEB">
        <w:rPr>
          <w:rFonts w:ascii="Times New Roman" w:hAnsi="Times New Roman" w:cs="Times New Roman"/>
          <w:b/>
          <w:color w:val="00B050"/>
          <w:sz w:val="24"/>
          <w:szCs w:val="24"/>
        </w:rPr>
        <w:t>Кубы</w:t>
      </w:r>
      <w:r w:rsidRPr="00811AEB">
        <w:rPr>
          <w:rFonts w:ascii="Times New Roman" w:hAnsi="Times New Roman" w:cs="Times New Roman"/>
          <w:sz w:val="24"/>
          <w:szCs w:val="24"/>
        </w:rPr>
        <w:t xml:space="preserve"> перед Новым годом наполняют бокалы водой, а когда часы пробьют 12, выплёскивают её через открытое окно на улицу в знак того, что старый год счастливо окончился, и они желают, чтобы и Новый год был бы таким же ясным и чистым, как вода.</w:t>
      </w:r>
    </w:p>
    <w:p w:rsidR="005E453A" w:rsidRPr="00811AEB" w:rsidRDefault="005E453A" w:rsidP="0081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AEB">
        <w:rPr>
          <w:rFonts w:ascii="Times New Roman" w:hAnsi="Times New Roman" w:cs="Times New Roman"/>
          <w:sz w:val="24"/>
          <w:szCs w:val="24"/>
        </w:rPr>
        <w:t xml:space="preserve">По-иному отмечается Новый год в </w:t>
      </w:r>
      <w:r w:rsidRPr="00811AEB">
        <w:rPr>
          <w:rFonts w:ascii="Times New Roman" w:hAnsi="Times New Roman" w:cs="Times New Roman"/>
          <w:b/>
          <w:color w:val="7030A0"/>
          <w:sz w:val="24"/>
          <w:szCs w:val="24"/>
        </w:rPr>
        <w:t>Ирландии</w:t>
      </w:r>
      <w:r w:rsidRPr="00811AEB">
        <w:rPr>
          <w:rFonts w:ascii="Times New Roman" w:hAnsi="Times New Roman" w:cs="Times New Roman"/>
          <w:sz w:val="24"/>
          <w:szCs w:val="24"/>
        </w:rPr>
        <w:t>. Вечером накануне праздника все раскрывают двери своих домов настежь. Каждый, кто пожелает, может войти в любой дом и будет желанным гостем: его примут с боль</w:t>
      </w:r>
      <w:r w:rsidR="000C6F03">
        <w:rPr>
          <w:rFonts w:ascii="Times New Roman" w:hAnsi="Times New Roman" w:cs="Times New Roman"/>
          <w:sz w:val="24"/>
          <w:szCs w:val="24"/>
        </w:rPr>
        <w:t xml:space="preserve">шой радостью, усадят на почетное </w:t>
      </w:r>
      <w:r w:rsidRPr="00811AEB">
        <w:rPr>
          <w:rFonts w:ascii="Times New Roman" w:hAnsi="Times New Roman" w:cs="Times New Roman"/>
          <w:sz w:val="24"/>
          <w:szCs w:val="24"/>
        </w:rPr>
        <w:t>место, угостят стаканом доброго вина.</w:t>
      </w:r>
    </w:p>
    <w:p w:rsidR="005E453A" w:rsidRPr="00811AEB" w:rsidRDefault="005E453A" w:rsidP="0081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AEB">
        <w:rPr>
          <w:rFonts w:ascii="Times New Roman" w:hAnsi="Times New Roman" w:cs="Times New Roman"/>
          <w:sz w:val="24"/>
          <w:szCs w:val="24"/>
        </w:rPr>
        <w:t xml:space="preserve">В </w:t>
      </w:r>
      <w:r w:rsidRPr="00811AEB">
        <w:rPr>
          <w:rFonts w:ascii="Times New Roman" w:hAnsi="Times New Roman" w:cs="Times New Roman"/>
          <w:b/>
          <w:color w:val="31849B" w:themeColor="accent5" w:themeShade="BF"/>
          <w:sz w:val="24"/>
          <w:szCs w:val="24"/>
        </w:rPr>
        <w:t>Румынии</w:t>
      </w:r>
      <w:r w:rsidRPr="00811AEB">
        <w:rPr>
          <w:rFonts w:ascii="Times New Roman" w:hAnsi="Times New Roman" w:cs="Times New Roman"/>
          <w:sz w:val="24"/>
          <w:szCs w:val="24"/>
        </w:rPr>
        <w:t xml:space="preserve"> принято запекать в новогодние пироги различные маленькие сюрпризы – мелкие деньги, фарфоровые фигурки, колечки, стручки горького перца.… Если найдёшь в пироге кольцо, то,</w:t>
      </w:r>
      <w:r w:rsidR="000C6F03">
        <w:rPr>
          <w:rFonts w:ascii="Times New Roman" w:hAnsi="Times New Roman" w:cs="Times New Roman"/>
          <w:sz w:val="24"/>
          <w:szCs w:val="24"/>
        </w:rPr>
        <w:t>по</w:t>
      </w:r>
      <w:r w:rsidRPr="00811AEB">
        <w:rPr>
          <w:rFonts w:ascii="Times New Roman" w:hAnsi="Times New Roman" w:cs="Times New Roman"/>
          <w:sz w:val="24"/>
          <w:szCs w:val="24"/>
        </w:rPr>
        <w:t xml:space="preserve"> старинному поверью, это означает, что Новый год принесёт тебе много счастья. А если перец? Все посмеются над обладателем такой находки, ему же остается только всплакнуть.</w:t>
      </w:r>
    </w:p>
    <w:p w:rsidR="005E453A" w:rsidRPr="00811AEB" w:rsidRDefault="0030718A" w:rsidP="0081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415925</wp:posOffset>
            </wp:positionV>
            <wp:extent cx="9083040" cy="900430"/>
            <wp:effectExtent l="19050" t="0" r="3810" b="0"/>
            <wp:wrapSquare wrapText="bothSides"/>
            <wp:docPr id="6" name="Рисунок 7" descr="http://i014.radikal.ru/0712/3d/4a15e43831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014.radikal.ru/0712/3d/4a15e43831c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040" cy="900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E453A" w:rsidRPr="00811AEB">
        <w:rPr>
          <w:rFonts w:ascii="Times New Roman" w:hAnsi="Times New Roman" w:cs="Times New Roman"/>
          <w:sz w:val="24"/>
          <w:szCs w:val="24"/>
        </w:rPr>
        <w:t xml:space="preserve">В </w:t>
      </w:r>
      <w:r w:rsidR="005E453A" w:rsidRPr="00811AEB">
        <w:rPr>
          <w:rFonts w:ascii="Times New Roman" w:hAnsi="Times New Roman" w:cs="Times New Roman"/>
          <w:b/>
          <w:color w:val="669900"/>
          <w:sz w:val="24"/>
          <w:szCs w:val="24"/>
        </w:rPr>
        <w:t>Германии</w:t>
      </w:r>
      <w:r w:rsidR="005E453A" w:rsidRPr="00811AEB">
        <w:rPr>
          <w:rFonts w:ascii="Times New Roman" w:hAnsi="Times New Roman" w:cs="Times New Roman"/>
          <w:sz w:val="24"/>
          <w:szCs w:val="24"/>
        </w:rPr>
        <w:t xml:space="preserve"> люди самого разного возраста, как только часы начинают отбивать полночь, взбираются на стулья, столы, кресла и с последним ударом дружно, с радостными приветствиями «впрыгивают» в Новый год.                                                                                                  </w:t>
      </w:r>
    </w:p>
    <w:p w:rsidR="005E453A" w:rsidRPr="00614046" w:rsidRDefault="005E453A" w:rsidP="005E453A">
      <w:pPr>
        <w:pStyle w:val="a9"/>
        <w:jc w:val="both"/>
        <w:rPr>
          <w:b/>
          <w:i/>
          <w:sz w:val="24"/>
          <w:szCs w:val="24"/>
        </w:rPr>
      </w:pPr>
    </w:p>
    <w:p w:rsidR="005E453A" w:rsidRPr="00614046" w:rsidRDefault="005E453A" w:rsidP="005E453A">
      <w:pPr>
        <w:pStyle w:val="a9"/>
        <w:jc w:val="both"/>
        <w:rPr>
          <w:b/>
          <w:i/>
        </w:rPr>
      </w:pPr>
    </w:p>
    <w:p w:rsidR="00D14CC2" w:rsidRDefault="00D14CC2"/>
    <w:sectPr w:rsidR="00D14CC2" w:rsidSect="005E453A">
      <w:headerReference w:type="default" r:id="rId11"/>
      <w:footerReference w:type="default" r:id="rId12"/>
      <w:pgSz w:w="16838" w:h="11906" w:orient="landscape"/>
      <w:pgMar w:top="567" w:right="1134" w:bottom="567" w:left="1134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136" w:rsidRDefault="00241136" w:rsidP="00EF1D2C">
      <w:pPr>
        <w:spacing w:after="0" w:line="240" w:lineRule="auto"/>
      </w:pPr>
      <w:r>
        <w:separator/>
      </w:r>
    </w:p>
  </w:endnote>
  <w:endnote w:type="continuationSeparator" w:id="1">
    <w:p w:rsidR="00241136" w:rsidRDefault="00241136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7583805</wp:posOffset>
          </wp:positionH>
          <wp:positionV relativeFrom="paragraph">
            <wp:posOffset>-76835</wp:posOffset>
          </wp:positionV>
          <wp:extent cx="584835" cy="276860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0718A">
      <w:rPr>
        <w:rFonts w:ascii="Monotype Corsiva" w:hAnsi="Monotype Corsiva"/>
        <w:noProof/>
        <w:sz w:val="28"/>
        <w:szCs w:val="28"/>
      </w:rPr>
      <w:t>Баканова Юлия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136" w:rsidRDefault="00241136" w:rsidP="00EF1D2C">
      <w:pPr>
        <w:spacing w:after="0" w:line="240" w:lineRule="auto"/>
      </w:pPr>
      <w:r>
        <w:separator/>
      </w:r>
    </w:p>
  </w:footnote>
  <w:footnote w:type="continuationSeparator" w:id="1">
    <w:p w:rsidR="00241136" w:rsidRDefault="00241136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52796D" w:rsidRPr="0052796D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5E453A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 w:rsidR="005E453A">
      <w:rPr>
        <w:rFonts w:ascii="Monotype Corsiva" w:hAnsi="Monotype Corsiva"/>
        <w:color w:val="C00000"/>
        <w:sz w:val="32"/>
        <w:szCs w:val="32"/>
      </w:rPr>
      <w:t>24.12.</w:t>
    </w:r>
    <w:r w:rsidR="00EF1D2C" w:rsidRPr="009C1883">
      <w:rPr>
        <w:rFonts w:ascii="Monotype Corsiva" w:hAnsi="Monotype Corsiva"/>
        <w:color w:val="C00000"/>
        <w:sz w:val="32"/>
        <w:szCs w:val="32"/>
      </w:rPr>
      <w:t>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A1A77"/>
    <w:multiLevelType w:val="hybridMultilevel"/>
    <w:tmpl w:val="D8966A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none [3212]" shadowcolor="none [3052]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11AEB"/>
    <w:rsid w:val="000C6F03"/>
    <w:rsid w:val="00105BFA"/>
    <w:rsid w:val="00241136"/>
    <w:rsid w:val="0030718A"/>
    <w:rsid w:val="00405C70"/>
    <w:rsid w:val="0052796D"/>
    <w:rsid w:val="005A2E11"/>
    <w:rsid w:val="005E453A"/>
    <w:rsid w:val="00736B43"/>
    <w:rsid w:val="00811AEB"/>
    <w:rsid w:val="009C1883"/>
    <w:rsid w:val="00D14CC2"/>
    <w:rsid w:val="00EF1D2C"/>
    <w:rsid w:val="00F65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none [3212]" shadow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  <w:style w:type="paragraph" w:styleId="a9">
    <w:name w:val="List Paragraph"/>
    <w:basedOn w:val="a"/>
    <w:uiPriority w:val="34"/>
    <w:qFormat/>
    <w:rsid w:val="005E4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0.liveinternet.ru/images/attach/c/0/37/360/37360066_37153620_77p.gi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90836-1D02-4003-BE43-9F0140CF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33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Ростик</cp:lastModifiedBy>
  <cp:revision>4</cp:revision>
  <dcterms:created xsi:type="dcterms:W3CDTF">2009-12-23T15:50:00Z</dcterms:created>
  <dcterms:modified xsi:type="dcterms:W3CDTF">2011-01-07T18:42:00Z</dcterms:modified>
</cp:coreProperties>
</file>